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A798" w14:textId="77777777" w:rsidR="00780FBF" w:rsidRDefault="00780FBF" w:rsidP="005B5E59">
      <w:pPr>
        <w:pStyle w:val="BodyText"/>
        <w:spacing w:after="0" w:line="240" w:lineRule="auto"/>
        <w:rPr>
          <w:rFonts w:ascii="Baskerville" w:hAnsi="Baskerville"/>
          <w:b/>
          <w:caps/>
          <w:color w:val="080019"/>
          <w:sz w:val="24"/>
        </w:rPr>
      </w:pPr>
    </w:p>
    <w:p w14:paraId="1C5DF413" w14:textId="77777777" w:rsidR="00B152F6" w:rsidRPr="00C746F3" w:rsidRDefault="003C2615" w:rsidP="005B5E59">
      <w:pPr>
        <w:pStyle w:val="BodyText"/>
        <w:spacing w:after="0" w:line="240" w:lineRule="auto"/>
        <w:rPr>
          <w:rFonts w:ascii="Baskerville" w:hAnsi="Baskerville"/>
          <w:caps/>
          <w:color w:val="395A89" w:themeColor="accent4" w:themeShade="BF"/>
          <w:sz w:val="24"/>
        </w:rPr>
      </w:pPr>
      <w:r w:rsidRPr="00C746F3">
        <w:rPr>
          <w:rFonts w:ascii="Baskerville" w:hAnsi="Baskerville"/>
          <w:b/>
          <w:caps/>
          <w:color w:val="395A89" w:themeColor="accent4" w:themeShade="BF"/>
          <w:sz w:val="24"/>
        </w:rPr>
        <w:t>Education</w:t>
      </w:r>
    </w:p>
    <w:p w14:paraId="5B693B77" w14:textId="72E39DF8" w:rsidR="00B152F6" w:rsidRPr="00A8764B" w:rsidRDefault="00DC36B8" w:rsidP="002F5A12">
      <w:pPr>
        <w:pStyle w:val="Heading2"/>
        <w:tabs>
          <w:tab w:val="clear" w:pos="5760"/>
          <w:tab w:val="right" w:pos="10800"/>
        </w:tabs>
        <w:spacing w:before="0" w:after="0"/>
        <w:contextualSpacing/>
        <w:rPr>
          <w:rFonts w:ascii="Baskerville" w:hAnsi="Baskerville"/>
          <w:color w:val="auto"/>
          <w:sz w:val="24"/>
        </w:rPr>
      </w:pPr>
      <w:sdt>
        <w:sdtPr>
          <w:rPr>
            <w:rFonts w:ascii="Baskerville" w:hAnsi="Baskerville"/>
            <w:color w:val="auto"/>
            <w:sz w:val="24"/>
          </w:rPr>
          <w:id w:val="9459739"/>
          <w:placeholder>
            <w:docPart w:val="986AB89165645849AAD00CD872562D4E"/>
          </w:placeholder>
        </w:sdtPr>
        <w:sdtEndPr/>
        <w:sdtContent>
          <w:r w:rsidR="00926074" w:rsidRPr="00A8764B">
            <w:rPr>
              <w:rFonts w:ascii="Baskerville" w:hAnsi="Baskerville"/>
              <w:color w:val="auto"/>
              <w:sz w:val="24"/>
            </w:rPr>
            <w:t xml:space="preserve">B.S., Criminal Justice, </w:t>
          </w:r>
          <w:r w:rsidR="003C2615" w:rsidRPr="00A8764B">
            <w:rPr>
              <w:rFonts w:ascii="Baskerville" w:hAnsi="Baskerville"/>
              <w:color w:val="auto"/>
              <w:sz w:val="24"/>
            </w:rPr>
            <w:t>Ohio Northern University</w:t>
          </w:r>
          <w:r w:rsidR="00780FBF" w:rsidRPr="00A8764B">
            <w:rPr>
              <w:rFonts w:ascii="Baskerville" w:hAnsi="Baskerville"/>
              <w:color w:val="auto"/>
              <w:sz w:val="24"/>
            </w:rPr>
            <w:t>, Ada, OH</w:t>
          </w:r>
        </w:sdtContent>
      </w:sdt>
      <w:r w:rsidR="00B152F6" w:rsidRPr="00A8764B">
        <w:rPr>
          <w:rFonts w:ascii="Baskerville" w:hAnsi="Baskerville"/>
          <w:color w:val="auto"/>
          <w:sz w:val="24"/>
        </w:rPr>
        <w:tab/>
      </w:r>
      <w:r w:rsidR="00146A2F" w:rsidRPr="00A8764B">
        <w:rPr>
          <w:rFonts w:ascii="Baskerville" w:hAnsi="Baskerville"/>
          <w:color w:val="auto"/>
          <w:sz w:val="24"/>
        </w:rPr>
        <w:t>May 2016</w:t>
      </w:r>
    </w:p>
    <w:sdt>
      <w:sdtPr>
        <w:rPr>
          <w:rFonts w:ascii="Baskerville" w:hAnsi="Baskerville"/>
          <w:sz w:val="24"/>
        </w:rPr>
        <w:id w:val="9459741"/>
        <w:placeholder>
          <w:docPart w:val="446908A7D393B648B010389AF583E5BD"/>
        </w:placeholder>
      </w:sdtPr>
      <w:sdtEndPr/>
      <w:sdtContent>
        <w:p w14:paraId="02375DDB" w14:textId="01285921" w:rsidR="00F71504" w:rsidRPr="00A8764B" w:rsidRDefault="00146A2F" w:rsidP="002F5A12">
          <w:pPr>
            <w:pStyle w:val="ListBullet"/>
            <w:spacing w:line="240" w:lineRule="auto"/>
            <w:rPr>
              <w:rFonts w:ascii="Baskerville" w:hAnsi="Baskerville"/>
              <w:sz w:val="24"/>
            </w:rPr>
          </w:pPr>
          <w:r w:rsidRPr="00A8764B">
            <w:rPr>
              <w:rFonts w:ascii="Baskerville" w:hAnsi="Baskerville"/>
              <w:sz w:val="24"/>
            </w:rPr>
            <w:t>Prelaw Program</w:t>
          </w:r>
        </w:p>
        <w:p w14:paraId="21185395" w14:textId="77777777" w:rsidR="0048674E" w:rsidRPr="00A8764B" w:rsidRDefault="000375C2" w:rsidP="002F5A12">
          <w:pPr>
            <w:pStyle w:val="ListBullet"/>
            <w:spacing w:line="240" w:lineRule="auto"/>
            <w:rPr>
              <w:rFonts w:ascii="Baskerville" w:hAnsi="Baskerville"/>
              <w:sz w:val="24"/>
            </w:rPr>
          </w:pPr>
          <w:r w:rsidRPr="00A8764B">
            <w:rPr>
              <w:rFonts w:ascii="Baskerville" w:hAnsi="Baskerville"/>
              <w:sz w:val="24"/>
            </w:rPr>
            <w:t>Learning the general knowledge</w:t>
          </w:r>
          <w:r w:rsidR="00A833BB" w:rsidRPr="00A8764B">
            <w:rPr>
              <w:rFonts w:ascii="Baskerville" w:hAnsi="Baskerville"/>
              <w:sz w:val="24"/>
            </w:rPr>
            <w:t xml:space="preserve"> of the principals of the criminal justice</w:t>
          </w:r>
          <w:r w:rsidRPr="00A8764B">
            <w:rPr>
              <w:rFonts w:ascii="Baskerville" w:hAnsi="Baskerville"/>
              <w:sz w:val="24"/>
            </w:rPr>
            <w:t xml:space="preserve"> </w:t>
          </w:r>
          <w:r w:rsidR="00A833BB" w:rsidRPr="00A8764B">
            <w:rPr>
              <w:rFonts w:ascii="Baskerville" w:hAnsi="Baskerville"/>
              <w:sz w:val="24"/>
            </w:rPr>
            <w:t>system</w:t>
          </w:r>
        </w:p>
        <w:p w14:paraId="3ABD9E8B" w14:textId="77777777" w:rsidR="00780FBF" w:rsidRPr="00A8764B" w:rsidRDefault="00A833BB" w:rsidP="002F5A12">
          <w:pPr>
            <w:pStyle w:val="ListBullet"/>
            <w:spacing w:line="240" w:lineRule="auto"/>
            <w:rPr>
              <w:rFonts w:ascii="Baskerville" w:hAnsi="Baskerville"/>
              <w:sz w:val="24"/>
            </w:rPr>
          </w:pPr>
          <w:r w:rsidRPr="00A8764B">
            <w:rPr>
              <w:rFonts w:ascii="Baskerville" w:hAnsi="Baskerville"/>
              <w:sz w:val="24"/>
            </w:rPr>
            <w:t>Developing an understanding of law, including the court systems, governmental policies, and legal doctrine</w:t>
          </w:r>
        </w:p>
        <w:p w14:paraId="3D4B3760" w14:textId="17780E1E" w:rsidR="00B152F6" w:rsidRPr="00A8764B" w:rsidRDefault="00DC36B8" w:rsidP="00780FBF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Baskerville" w:hAnsi="Baskerville"/>
              <w:sz w:val="24"/>
            </w:rPr>
          </w:pPr>
        </w:p>
      </w:sdtContent>
    </w:sdt>
    <w:p w14:paraId="099829DB" w14:textId="2BBD8152" w:rsidR="00B152F6" w:rsidRPr="00A8764B" w:rsidRDefault="00DC36B8" w:rsidP="002F5A12">
      <w:pPr>
        <w:pStyle w:val="Heading2"/>
        <w:tabs>
          <w:tab w:val="clear" w:pos="5760"/>
          <w:tab w:val="right" w:pos="10800"/>
        </w:tabs>
        <w:spacing w:before="0" w:after="0"/>
        <w:contextualSpacing/>
        <w:rPr>
          <w:rFonts w:ascii="Baskerville" w:hAnsi="Baskerville"/>
          <w:color w:val="auto"/>
          <w:sz w:val="24"/>
        </w:rPr>
      </w:pPr>
      <w:sdt>
        <w:sdtPr>
          <w:rPr>
            <w:rFonts w:ascii="Baskerville" w:hAnsi="Baskerville"/>
            <w:color w:val="auto"/>
            <w:sz w:val="24"/>
          </w:rPr>
          <w:id w:val="9459748"/>
          <w:placeholder>
            <w:docPart w:val="AF6D6921A849794CA64F9825F48E4180"/>
          </w:placeholder>
        </w:sdtPr>
        <w:sdtEndPr/>
        <w:sdtContent>
          <w:r w:rsidR="00926074" w:rsidRPr="00A8764B">
            <w:rPr>
              <w:rFonts w:ascii="Baskerville" w:hAnsi="Baskerville"/>
              <w:color w:val="auto"/>
              <w:sz w:val="24"/>
            </w:rPr>
            <w:t xml:space="preserve">Diploma with High Honors, </w:t>
          </w:r>
          <w:r w:rsidR="00146A2F" w:rsidRPr="00A8764B">
            <w:rPr>
              <w:rFonts w:ascii="Baskerville" w:hAnsi="Baskerville"/>
              <w:color w:val="auto"/>
              <w:sz w:val="24"/>
            </w:rPr>
            <w:t>Flushing</w:t>
          </w:r>
          <w:r w:rsidR="000375C2" w:rsidRPr="00A8764B">
            <w:rPr>
              <w:rFonts w:ascii="Baskerville" w:hAnsi="Baskerville"/>
              <w:color w:val="auto"/>
              <w:sz w:val="24"/>
            </w:rPr>
            <w:t xml:space="preserve"> High Schoo</w:t>
          </w:r>
        </w:sdtContent>
      </w:sdt>
      <w:r w:rsidR="005A1D73" w:rsidRPr="00A8764B">
        <w:rPr>
          <w:rFonts w:ascii="Baskerville" w:hAnsi="Baskerville"/>
          <w:color w:val="auto"/>
          <w:sz w:val="24"/>
        </w:rPr>
        <w:t>l</w:t>
      </w:r>
      <w:r w:rsidR="00B152F6" w:rsidRPr="00A8764B">
        <w:rPr>
          <w:rFonts w:ascii="Baskerville" w:hAnsi="Baskerville"/>
          <w:color w:val="auto"/>
          <w:sz w:val="24"/>
        </w:rPr>
        <w:tab/>
      </w:r>
      <w:r w:rsidR="00146A2F" w:rsidRPr="00A8764B">
        <w:rPr>
          <w:rFonts w:ascii="Baskerville" w:hAnsi="Baskerville"/>
          <w:color w:val="auto"/>
          <w:sz w:val="24"/>
        </w:rPr>
        <w:t>September 2008- June</w:t>
      </w:r>
      <w:r w:rsidR="003904B1" w:rsidRPr="00A8764B">
        <w:rPr>
          <w:rFonts w:ascii="Baskerville" w:hAnsi="Baskerville"/>
          <w:color w:val="auto"/>
          <w:sz w:val="24"/>
        </w:rPr>
        <w:t xml:space="preserve"> </w:t>
      </w:r>
      <w:r w:rsidR="00146A2F" w:rsidRPr="00A8764B">
        <w:rPr>
          <w:rFonts w:ascii="Baskerville" w:hAnsi="Baskerville"/>
          <w:color w:val="auto"/>
          <w:sz w:val="24"/>
        </w:rPr>
        <w:t>2012</w:t>
      </w:r>
    </w:p>
    <w:sdt>
      <w:sdtPr>
        <w:rPr>
          <w:rFonts w:ascii="Baskerville" w:hAnsi="Baskerville"/>
          <w:sz w:val="24"/>
        </w:rPr>
        <w:id w:val="9459749"/>
        <w:placeholder>
          <w:docPart w:val="0D2730F912919C46B3673FC5D6513AE3"/>
        </w:placeholder>
      </w:sdtPr>
      <w:sdtEndPr/>
      <w:sdtContent>
        <w:p w14:paraId="3320E0C9" w14:textId="3E9095C5" w:rsidR="00A833BB" w:rsidRPr="00A8764B" w:rsidRDefault="00A833BB" w:rsidP="002F5A12">
          <w:pPr>
            <w:pStyle w:val="BodyText"/>
            <w:numPr>
              <w:ilvl w:val="0"/>
              <w:numId w:val="11"/>
            </w:numPr>
            <w:spacing w:after="0" w:line="240" w:lineRule="auto"/>
            <w:contextualSpacing/>
            <w:rPr>
              <w:rFonts w:ascii="Baskerville" w:hAnsi="Baskerville"/>
              <w:sz w:val="24"/>
            </w:rPr>
          </w:pPr>
          <w:r w:rsidRPr="00A8764B">
            <w:rPr>
              <w:rFonts w:ascii="Baskerville" w:hAnsi="Baskerville"/>
              <w:sz w:val="24"/>
            </w:rPr>
            <w:t>Participated in multiple academic and athletic organizations</w:t>
          </w:r>
        </w:p>
        <w:p w14:paraId="178E4577" w14:textId="4D708B1E" w:rsidR="00901AF3" w:rsidRPr="00A8764B" w:rsidRDefault="00A833BB" w:rsidP="00901AF3">
          <w:pPr>
            <w:pStyle w:val="BodyText"/>
            <w:numPr>
              <w:ilvl w:val="0"/>
              <w:numId w:val="11"/>
            </w:numPr>
            <w:spacing w:after="0" w:line="240" w:lineRule="auto"/>
            <w:contextualSpacing/>
            <w:rPr>
              <w:rFonts w:ascii="Baskerville" w:hAnsi="Baskerville"/>
              <w:sz w:val="24"/>
            </w:rPr>
          </w:pPr>
          <w:r w:rsidRPr="00A8764B">
            <w:rPr>
              <w:rFonts w:ascii="Baskerville" w:hAnsi="Baskerville"/>
              <w:sz w:val="24"/>
            </w:rPr>
            <w:t xml:space="preserve">Varsity athlete </w:t>
          </w:r>
          <w:r w:rsidR="00926074" w:rsidRPr="00A8764B">
            <w:rPr>
              <w:rFonts w:ascii="Baskerville" w:hAnsi="Baskerville"/>
              <w:sz w:val="24"/>
            </w:rPr>
            <w:t>f</w:t>
          </w:r>
          <w:r w:rsidRPr="00A8764B">
            <w:rPr>
              <w:rFonts w:ascii="Baskerville" w:hAnsi="Baskerville"/>
              <w:sz w:val="24"/>
            </w:rPr>
            <w:t xml:space="preserve">reshman to </w:t>
          </w:r>
          <w:r w:rsidR="00926074" w:rsidRPr="00A8764B">
            <w:rPr>
              <w:rFonts w:ascii="Baskerville" w:hAnsi="Baskerville"/>
              <w:sz w:val="24"/>
            </w:rPr>
            <w:t>s</w:t>
          </w:r>
          <w:r w:rsidRPr="00A8764B">
            <w:rPr>
              <w:rFonts w:ascii="Baskerville" w:hAnsi="Baskerville"/>
              <w:sz w:val="24"/>
            </w:rPr>
            <w:t xml:space="preserve">enior year; </w:t>
          </w:r>
          <w:r w:rsidR="00926074" w:rsidRPr="00A8764B">
            <w:rPr>
              <w:rFonts w:ascii="Baskerville" w:hAnsi="Baskerville"/>
              <w:sz w:val="24"/>
            </w:rPr>
            <w:t>t</w:t>
          </w:r>
          <w:r w:rsidR="002C40D7" w:rsidRPr="00A8764B">
            <w:rPr>
              <w:rFonts w:ascii="Baskerville" w:hAnsi="Baskerville"/>
              <w:sz w:val="24"/>
            </w:rPr>
            <w:t>wo-year Captain</w:t>
          </w:r>
        </w:p>
      </w:sdtContent>
    </w:sdt>
    <w:p w14:paraId="157AAE87" w14:textId="77777777" w:rsidR="00901AF3" w:rsidRPr="00A8764B" w:rsidRDefault="00901AF3" w:rsidP="00901AF3">
      <w:pPr>
        <w:pStyle w:val="BodyText"/>
        <w:spacing w:after="0" w:line="240" w:lineRule="auto"/>
        <w:contextualSpacing/>
        <w:rPr>
          <w:rFonts w:ascii="Baskerville" w:hAnsi="Baskerville"/>
          <w:sz w:val="24"/>
        </w:rPr>
      </w:pPr>
    </w:p>
    <w:p w14:paraId="4E2B0CF1" w14:textId="77777777" w:rsidR="002F5A12" w:rsidRPr="00A8764B" w:rsidRDefault="002F5A12" w:rsidP="00901AF3">
      <w:pPr>
        <w:pStyle w:val="BodyText"/>
        <w:spacing w:after="0" w:line="240" w:lineRule="auto"/>
        <w:contextualSpacing/>
        <w:rPr>
          <w:rFonts w:ascii="Baskerville" w:hAnsi="Baskerville"/>
          <w:sz w:val="24"/>
        </w:rPr>
      </w:pPr>
    </w:p>
    <w:p w14:paraId="5B2BC9AD" w14:textId="77777777" w:rsidR="002F5A12" w:rsidRPr="00C746F3" w:rsidRDefault="002F5A12" w:rsidP="002F5A12">
      <w:pPr>
        <w:pStyle w:val="BodyText"/>
        <w:spacing w:after="0" w:line="240" w:lineRule="auto"/>
        <w:contextualSpacing/>
        <w:rPr>
          <w:rFonts w:ascii="Baskerville" w:hAnsi="Baskerville"/>
          <w:b/>
          <w:caps/>
          <w:color w:val="395A89" w:themeColor="accent4" w:themeShade="BF"/>
          <w:sz w:val="24"/>
        </w:rPr>
      </w:pPr>
      <w:r w:rsidRPr="00C746F3">
        <w:rPr>
          <w:rFonts w:ascii="Baskerville" w:hAnsi="Baskerville"/>
          <w:b/>
          <w:caps/>
          <w:color w:val="395A89" w:themeColor="accent4" w:themeShade="BF"/>
          <w:sz w:val="24"/>
        </w:rPr>
        <w:t xml:space="preserve">RELATED Experience </w:t>
      </w:r>
    </w:p>
    <w:p w14:paraId="39E4D4AE" w14:textId="77777777" w:rsidR="002F5A12" w:rsidRPr="00780FBF" w:rsidRDefault="002F5A12" w:rsidP="002F5A12">
      <w:pPr>
        <w:pStyle w:val="BodyText"/>
        <w:numPr>
          <w:ilvl w:val="0"/>
          <w:numId w:val="20"/>
        </w:numPr>
        <w:tabs>
          <w:tab w:val="right" w:pos="10800"/>
        </w:tabs>
        <w:spacing w:after="0" w:line="240" w:lineRule="auto"/>
        <w:ind w:left="360"/>
        <w:contextualSpacing/>
        <w:rPr>
          <w:rFonts w:ascii="Baskerville" w:hAnsi="Baskerville"/>
          <w:color w:val="030A22"/>
          <w:sz w:val="24"/>
        </w:rPr>
      </w:pPr>
      <w:r w:rsidRPr="00780FBF">
        <w:rPr>
          <w:rFonts w:ascii="Baskerville" w:hAnsi="Baskerville"/>
          <w:color w:val="030A22"/>
          <w:sz w:val="24"/>
        </w:rPr>
        <w:t xml:space="preserve">Job Shadow:  Michael J. </w:t>
      </w:r>
      <w:proofErr w:type="spellStart"/>
      <w:r w:rsidRPr="00780FBF">
        <w:rPr>
          <w:rFonts w:ascii="Baskerville" w:hAnsi="Baskerville"/>
          <w:color w:val="030A22"/>
          <w:sz w:val="24"/>
        </w:rPr>
        <w:t>Szappa</w:t>
      </w:r>
      <w:r>
        <w:rPr>
          <w:rFonts w:ascii="Baskerville" w:hAnsi="Baskerville"/>
          <w:color w:val="030A22"/>
          <w:sz w:val="24"/>
        </w:rPr>
        <w:t>n</w:t>
      </w:r>
      <w:proofErr w:type="spellEnd"/>
      <w:r>
        <w:rPr>
          <w:rFonts w:ascii="Baskerville" w:hAnsi="Baskerville"/>
          <w:color w:val="030A22"/>
          <w:sz w:val="24"/>
        </w:rPr>
        <w:t>, Lapeer County Hearing Officer</w:t>
      </w:r>
      <w:r w:rsidRPr="00780FBF">
        <w:rPr>
          <w:rFonts w:ascii="Baskerville" w:hAnsi="Baskerville"/>
          <w:color w:val="030A22"/>
          <w:sz w:val="24"/>
        </w:rPr>
        <w:tab/>
        <w:t>December 2013</w:t>
      </w:r>
    </w:p>
    <w:p w14:paraId="1ABFE118" w14:textId="77777777" w:rsidR="002F5A12" w:rsidRDefault="002F5A12" w:rsidP="002F5A12">
      <w:pPr>
        <w:pStyle w:val="BodyText"/>
        <w:numPr>
          <w:ilvl w:val="0"/>
          <w:numId w:val="20"/>
        </w:numPr>
        <w:tabs>
          <w:tab w:val="right" w:pos="10800"/>
        </w:tabs>
        <w:spacing w:after="0" w:line="240" w:lineRule="auto"/>
        <w:ind w:left="360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Law Office Assistant, Drake &amp; Franco, PLC.</w:t>
      </w:r>
      <w:r>
        <w:rPr>
          <w:rFonts w:ascii="Baskerville" w:hAnsi="Baskerville"/>
          <w:color w:val="030A22"/>
          <w:sz w:val="24"/>
        </w:rPr>
        <w:tab/>
        <w:t>May 2013-August 2013</w:t>
      </w:r>
    </w:p>
    <w:p w14:paraId="0BEB87AC" w14:textId="77777777" w:rsidR="00780FBF" w:rsidRDefault="00780FBF" w:rsidP="00901AF3">
      <w:pPr>
        <w:pStyle w:val="BodyText"/>
        <w:spacing w:after="0" w:line="240" w:lineRule="auto"/>
        <w:contextualSpacing/>
        <w:rPr>
          <w:rFonts w:ascii="Baskerville" w:hAnsi="Baskerville"/>
          <w:color w:val="030A22"/>
          <w:sz w:val="24"/>
        </w:rPr>
      </w:pPr>
    </w:p>
    <w:p w14:paraId="649C4E5E" w14:textId="77777777" w:rsidR="002F5A12" w:rsidRDefault="002F5A12" w:rsidP="00901AF3">
      <w:pPr>
        <w:pStyle w:val="BodyText"/>
        <w:spacing w:after="0" w:line="240" w:lineRule="auto"/>
        <w:contextualSpacing/>
        <w:rPr>
          <w:rFonts w:ascii="Baskerville" w:hAnsi="Baskerville"/>
          <w:color w:val="030A22"/>
          <w:sz w:val="24"/>
        </w:rPr>
      </w:pPr>
    </w:p>
    <w:p w14:paraId="25359960" w14:textId="75C81303" w:rsidR="00926074" w:rsidRPr="00C746F3" w:rsidRDefault="005A1D73" w:rsidP="002F5A12">
      <w:pPr>
        <w:pStyle w:val="BodyText"/>
        <w:spacing w:after="0" w:line="240" w:lineRule="auto"/>
        <w:contextualSpacing/>
        <w:rPr>
          <w:rFonts w:ascii="Baskerville" w:hAnsi="Baskerville"/>
          <w:color w:val="395A89" w:themeColor="accent4" w:themeShade="BF"/>
          <w:sz w:val="24"/>
        </w:rPr>
      </w:pPr>
      <w:r w:rsidRPr="00C746F3">
        <w:rPr>
          <w:rFonts w:ascii="Baskerville" w:hAnsi="Baskerville"/>
          <w:b/>
          <w:caps/>
          <w:color w:val="395A89" w:themeColor="accent4" w:themeShade="BF"/>
          <w:sz w:val="24"/>
        </w:rPr>
        <w:t>Academic Experience</w:t>
      </w:r>
    </w:p>
    <w:p w14:paraId="0BAD93BC" w14:textId="1449D098" w:rsidR="005A1D73" w:rsidRPr="00926074" w:rsidRDefault="002C40D7" w:rsidP="00926074">
      <w:pPr>
        <w:pStyle w:val="BodyText"/>
        <w:tabs>
          <w:tab w:val="right" w:pos="10800"/>
        </w:tabs>
        <w:spacing w:after="0" w:line="240" w:lineRule="auto"/>
        <w:contextualSpacing/>
        <w:rPr>
          <w:rFonts w:ascii="Baskerville" w:hAnsi="Baskerville"/>
          <w:b/>
          <w:caps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Introduction to Criminal Justice</w:t>
      </w:r>
      <w:r w:rsidR="0048674E" w:rsidRPr="0048674E">
        <w:rPr>
          <w:rFonts w:ascii="Baskerville" w:hAnsi="Baskerville"/>
          <w:color w:val="030A22"/>
          <w:sz w:val="24"/>
        </w:rPr>
        <w:t xml:space="preserve"> </w:t>
      </w:r>
      <w:r w:rsidR="005A1D73" w:rsidRPr="0048674E">
        <w:rPr>
          <w:rFonts w:ascii="Baskerville" w:hAnsi="Baskerville"/>
          <w:color w:val="030A22"/>
          <w:sz w:val="24"/>
        </w:rPr>
        <w:tab/>
        <w:t>August 2012- December 2012</w:t>
      </w:r>
    </w:p>
    <w:p w14:paraId="4E9F8C37" w14:textId="77777777" w:rsidR="00926074" w:rsidRDefault="003904B1" w:rsidP="002F5A12">
      <w:pPr>
        <w:pStyle w:val="BodyText"/>
        <w:numPr>
          <w:ilvl w:val="0"/>
          <w:numId w:val="15"/>
        </w:numPr>
        <w:tabs>
          <w:tab w:val="left" w:pos="720"/>
          <w:tab w:val="left" w:pos="5760"/>
        </w:tabs>
        <w:spacing w:after="0" w:line="240" w:lineRule="auto"/>
        <w:ind w:left="720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Learned historic events that shaped the United States Criminal Justice System</w:t>
      </w:r>
      <w:r w:rsidR="002C40D7">
        <w:rPr>
          <w:rFonts w:ascii="Baskerville" w:hAnsi="Baskerville"/>
          <w:color w:val="030A22"/>
          <w:sz w:val="24"/>
        </w:rPr>
        <w:t xml:space="preserve"> </w:t>
      </w:r>
    </w:p>
    <w:p w14:paraId="7EDD080A" w14:textId="2205397F" w:rsidR="00926074" w:rsidRPr="00926074" w:rsidRDefault="002F5A12" w:rsidP="002F5A12">
      <w:pPr>
        <w:pStyle w:val="BodyText"/>
        <w:tabs>
          <w:tab w:val="left" w:pos="720"/>
          <w:tab w:val="right" w:pos="10800"/>
        </w:tabs>
        <w:spacing w:after="0" w:line="240" w:lineRule="auto"/>
        <w:ind w:left="720" w:hanging="360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ab/>
      </w:r>
      <w:r w:rsidR="003904B1" w:rsidRPr="00926074">
        <w:rPr>
          <w:rFonts w:ascii="Baskerville" w:hAnsi="Baskerville"/>
          <w:color w:val="030A22"/>
          <w:sz w:val="24"/>
        </w:rPr>
        <w:t>Criminal Justice: The Police</w:t>
      </w:r>
      <w:r w:rsidR="00926074" w:rsidRPr="00926074">
        <w:rPr>
          <w:rFonts w:ascii="Baskerville" w:hAnsi="Baskerville"/>
          <w:color w:val="030A22"/>
          <w:sz w:val="24"/>
        </w:rPr>
        <w:tab/>
      </w:r>
      <w:r w:rsidR="00B34215" w:rsidRPr="00926074">
        <w:rPr>
          <w:rFonts w:ascii="Baskerville" w:hAnsi="Baskerville"/>
          <w:color w:val="030A22"/>
          <w:sz w:val="24"/>
        </w:rPr>
        <w:t>January 2013- June 2013</w:t>
      </w:r>
    </w:p>
    <w:p w14:paraId="5EF994AB" w14:textId="7195DA35" w:rsidR="00926074" w:rsidRDefault="0048674E" w:rsidP="002F5A12">
      <w:pPr>
        <w:pStyle w:val="BodyText"/>
        <w:tabs>
          <w:tab w:val="left" w:pos="720"/>
          <w:tab w:val="right" w:pos="10800"/>
        </w:tabs>
        <w:spacing w:after="0" w:line="240" w:lineRule="auto"/>
        <w:ind w:left="720" w:hanging="360"/>
        <w:contextualSpacing/>
        <w:rPr>
          <w:rFonts w:ascii="Baskerville" w:hAnsi="Baskerville"/>
          <w:color w:val="030A22"/>
          <w:sz w:val="24"/>
        </w:rPr>
      </w:pPr>
      <w:r w:rsidRPr="0048674E">
        <w:rPr>
          <w:rFonts w:ascii="Baskerville" w:hAnsi="Baskerville"/>
          <w:color w:val="030A22"/>
          <w:sz w:val="24"/>
        </w:rPr>
        <w:sym w:font="Symbol" w:char="F0B7"/>
      </w:r>
      <w:r w:rsidRPr="0048674E">
        <w:rPr>
          <w:rFonts w:ascii="Baskerville" w:hAnsi="Baskerville"/>
          <w:color w:val="030A22"/>
          <w:sz w:val="24"/>
        </w:rPr>
        <w:t xml:space="preserve"> </w:t>
      </w:r>
      <w:r w:rsidR="003904B1">
        <w:rPr>
          <w:rFonts w:ascii="Baskerville" w:hAnsi="Baskerville"/>
          <w:color w:val="030A22"/>
          <w:sz w:val="24"/>
        </w:rPr>
        <w:t xml:space="preserve">   Learned past and present practices of police agencies, including local, state, and federal authorities</w:t>
      </w:r>
      <w:r w:rsidRPr="0048674E">
        <w:rPr>
          <w:rFonts w:ascii="Baskerville" w:hAnsi="Baskerville"/>
          <w:color w:val="030A22"/>
          <w:sz w:val="24"/>
        </w:rPr>
        <w:t xml:space="preserve"> </w:t>
      </w:r>
    </w:p>
    <w:p w14:paraId="41CC6D15" w14:textId="3D7B86CB" w:rsidR="003904B1" w:rsidRDefault="002F5A12" w:rsidP="002F5A12">
      <w:pPr>
        <w:pStyle w:val="BodyText"/>
        <w:tabs>
          <w:tab w:val="left" w:pos="720"/>
          <w:tab w:val="right" w:pos="10800"/>
        </w:tabs>
        <w:spacing w:after="0" w:line="240" w:lineRule="auto"/>
        <w:ind w:left="720" w:hanging="360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ab/>
      </w:r>
      <w:r w:rsidR="003904B1">
        <w:rPr>
          <w:rFonts w:ascii="Baskerville" w:hAnsi="Baskerville"/>
          <w:color w:val="030A22"/>
          <w:sz w:val="24"/>
        </w:rPr>
        <w:t>Comparative Criminal Justice</w:t>
      </w:r>
      <w:r w:rsidR="003904B1">
        <w:rPr>
          <w:rFonts w:ascii="Baskerville" w:hAnsi="Baskerville"/>
          <w:color w:val="030A22"/>
          <w:sz w:val="24"/>
        </w:rPr>
        <w:tab/>
        <w:t>January 2013-June 2013</w:t>
      </w:r>
    </w:p>
    <w:p w14:paraId="2C5D2952" w14:textId="77777777" w:rsidR="001B490C" w:rsidRDefault="003904B1" w:rsidP="002F5A12">
      <w:pPr>
        <w:pStyle w:val="BodyText"/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Developed an understanding of similarities and differences of international criminal justice systems</w:t>
      </w:r>
    </w:p>
    <w:p w14:paraId="3642021B" w14:textId="46EEE26D" w:rsidR="003904B1" w:rsidRPr="001B490C" w:rsidRDefault="002F5A12" w:rsidP="002F5A12">
      <w:pPr>
        <w:pStyle w:val="BodyText"/>
        <w:tabs>
          <w:tab w:val="left" w:pos="720"/>
          <w:tab w:val="right" w:pos="10800"/>
        </w:tabs>
        <w:spacing w:after="0" w:line="240" w:lineRule="auto"/>
        <w:ind w:left="720" w:hanging="360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ab/>
      </w:r>
      <w:r w:rsidR="003904B1" w:rsidRPr="001B490C">
        <w:rPr>
          <w:rFonts w:ascii="Baskerville" w:hAnsi="Baskerville"/>
          <w:color w:val="030A22"/>
          <w:sz w:val="24"/>
        </w:rPr>
        <w:t>Criminology</w:t>
      </w:r>
      <w:r w:rsidR="001B490C">
        <w:rPr>
          <w:rFonts w:ascii="Baskerville" w:hAnsi="Baskerville"/>
          <w:color w:val="030A22"/>
          <w:sz w:val="24"/>
        </w:rPr>
        <w:tab/>
      </w:r>
      <w:r w:rsidR="003904B1" w:rsidRPr="001B490C">
        <w:rPr>
          <w:rFonts w:ascii="Baskerville" w:hAnsi="Baskerville"/>
          <w:color w:val="030A22"/>
          <w:sz w:val="24"/>
        </w:rPr>
        <w:t>August 2013-December 2013</w:t>
      </w:r>
    </w:p>
    <w:p w14:paraId="436FBA7E" w14:textId="77777777" w:rsidR="001B490C" w:rsidRDefault="003904B1" w:rsidP="002F5A12">
      <w:pPr>
        <w:pStyle w:val="BodyText"/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Studied social class and psychology as it relates to the development of crime</w:t>
      </w:r>
    </w:p>
    <w:p w14:paraId="454118BA" w14:textId="557150C7" w:rsidR="003904B1" w:rsidRPr="001B490C" w:rsidRDefault="002F5A12" w:rsidP="002F5A12">
      <w:pPr>
        <w:pStyle w:val="BodyText"/>
        <w:tabs>
          <w:tab w:val="left" w:pos="720"/>
          <w:tab w:val="right" w:pos="10800"/>
        </w:tabs>
        <w:spacing w:after="0" w:line="240" w:lineRule="auto"/>
        <w:ind w:left="720" w:hanging="360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ab/>
      </w:r>
      <w:r w:rsidR="003904B1" w:rsidRPr="001B490C">
        <w:rPr>
          <w:rFonts w:ascii="Baskerville" w:hAnsi="Baskerville"/>
          <w:color w:val="030A22"/>
          <w:sz w:val="24"/>
        </w:rPr>
        <w:t>Transnational Crime</w:t>
      </w:r>
      <w:r w:rsidR="00901AF3">
        <w:rPr>
          <w:rFonts w:ascii="Baskerville" w:hAnsi="Baskerville"/>
          <w:color w:val="030A22"/>
          <w:sz w:val="24"/>
        </w:rPr>
        <w:tab/>
      </w:r>
      <w:r>
        <w:rPr>
          <w:rFonts w:ascii="Baskerville" w:hAnsi="Baskerville"/>
          <w:color w:val="030A22"/>
          <w:sz w:val="24"/>
        </w:rPr>
        <w:t>August 2012-December 2012</w:t>
      </w:r>
    </w:p>
    <w:p w14:paraId="6D5E7561" w14:textId="77777777" w:rsidR="003904B1" w:rsidRPr="0048674E" w:rsidRDefault="003904B1" w:rsidP="002F5A12">
      <w:pPr>
        <w:pStyle w:val="BodyText"/>
        <w:numPr>
          <w:ilvl w:val="0"/>
          <w:numId w:val="18"/>
        </w:numPr>
        <w:tabs>
          <w:tab w:val="left" w:pos="720"/>
        </w:tabs>
        <w:spacing w:after="0" w:line="240" w:lineRule="auto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Learned about common transnational crimes and how they are policed</w:t>
      </w:r>
    </w:p>
    <w:p w14:paraId="0E147716" w14:textId="77777777" w:rsidR="00901AF3" w:rsidRDefault="00901AF3" w:rsidP="00780FBF">
      <w:pPr>
        <w:pStyle w:val="BodyText"/>
        <w:spacing w:after="0" w:line="240" w:lineRule="auto"/>
        <w:contextualSpacing/>
        <w:rPr>
          <w:rFonts w:ascii="Baskerville" w:hAnsi="Baskerville"/>
          <w:b/>
          <w:caps/>
          <w:color w:val="030A22"/>
          <w:sz w:val="24"/>
        </w:rPr>
      </w:pPr>
    </w:p>
    <w:p w14:paraId="65C08230" w14:textId="77777777" w:rsidR="00780FBF" w:rsidRDefault="00780FBF" w:rsidP="002F5A12">
      <w:pPr>
        <w:pStyle w:val="BodyText"/>
        <w:spacing w:after="0" w:line="240" w:lineRule="auto"/>
        <w:contextualSpacing/>
        <w:rPr>
          <w:rFonts w:ascii="Baskerville" w:hAnsi="Baskerville"/>
          <w:b/>
          <w:caps/>
          <w:color w:val="030A22"/>
          <w:sz w:val="24"/>
        </w:rPr>
      </w:pPr>
    </w:p>
    <w:p w14:paraId="5BC9F3F6" w14:textId="7C98A811" w:rsidR="005A1D73" w:rsidRPr="00C746F3" w:rsidRDefault="005A1D73" w:rsidP="002F5A12">
      <w:pPr>
        <w:pStyle w:val="BodyText"/>
        <w:spacing w:after="0" w:line="240" w:lineRule="auto"/>
        <w:contextualSpacing/>
        <w:rPr>
          <w:rFonts w:ascii="Baskerville" w:hAnsi="Baskerville"/>
          <w:caps/>
          <w:color w:val="395A89" w:themeColor="accent4" w:themeShade="BF"/>
          <w:sz w:val="24"/>
        </w:rPr>
      </w:pPr>
      <w:r w:rsidRPr="00C746F3">
        <w:rPr>
          <w:rFonts w:ascii="Baskerville" w:hAnsi="Baskerville"/>
          <w:b/>
          <w:caps/>
          <w:color w:val="395A89" w:themeColor="accent4" w:themeShade="BF"/>
          <w:sz w:val="24"/>
        </w:rPr>
        <w:t xml:space="preserve">Honors/ Activities </w:t>
      </w:r>
    </w:p>
    <w:p w14:paraId="55F9F544" w14:textId="36F041B5" w:rsidR="005A1D73" w:rsidRPr="00362118" w:rsidRDefault="005A1D73" w:rsidP="002F5A12">
      <w:pPr>
        <w:pStyle w:val="BodyText"/>
        <w:numPr>
          <w:ilvl w:val="0"/>
          <w:numId w:val="14"/>
        </w:numPr>
        <w:tabs>
          <w:tab w:val="right" w:pos="10800"/>
        </w:tabs>
        <w:spacing w:after="0" w:line="240" w:lineRule="auto"/>
        <w:contextualSpacing/>
        <w:rPr>
          <w:rFonts w:ascii="Baskerville" w:hAnsi="Baskerville"/>
          <w:color w:val="030A22"/>
          <w:sz w:val="24"/>
        </w:rPr>
      </w:pPr>
      <w:r w:rsidRPr="0048674E">
        <w:rPr>
          <w:rFonts w:ascii="Baskerville" w:hAnsi="Baskerville"/>
          <w:color w:val="030A22"/>
          <w:sz w:val="24"/>
        </w:rPr>
        <w:t>Dean</w:t>
      </w:r>
      <w:r w:rsidR="002F5A12">
        <w:rPr>
          <w:rFonts w:ascii="Baskerville" w:hAnsi="Baskerville"/>
          <w:color w:val="030A22"/>
          <w:sz w:val="24"/>
        </w:rPr>
        <w:t>’</w:t>
      </w:r>
      <w:r w:rsidRPr="0048674E">
        <w:rPr>
          <w:rFonts w:ascii="Baskerville" w:hAnsi="Baskerville"/>
          <w:color w:val="030A22"/>
          <w:sz w:val="24"/>
        </w:rPr>
        <w:t>s List-</w:t>
      </w:r>
      <w:r w:rsidR="00362118">
        <w:rPr>
          <w:rFonts w:ascii="Baskerville" w:hAnsi="Baskerville"/>
          <w:color w:val="030A22"/>
          <w:sz w:val="24"/>
        </w:rPr>
        <w:t>Ohio Northern University</w:t>
      </w:r>
      <w:r w:rsidR="00362118">
        <w:rPr>
          <w:rFonts w:ascii="Baskerville" w:hAnsi="Baskerville"/>
          <w:color w:val="030A22"/>
          <w:sz w:val="24"/>
        </w:rPr>
        <w:tab/>
        <w:t>August 2012- May 2013</w:t>
      </w:r>
    </w:p>
    <w:p w14:paraId="71432504" w14:textId="076E0CF9" w:rsidR="00B67AA6" w:rsidRDefault="00BE63F5" w:rsidP="002F5A12">
      <w:pPr>
        <w:pStyle w:val="BodyText"/>
        <w:numPr>
          <w:ilvl w:val="0"/>
          <w:numId w:val="14"/>
        </w:numPr>
        <w:tabs>
          <w:tab w:val="right" w:pos="10800"/>
        </w:tabs>
        <w:spacing w:after="0" w:line="240" w:lineRule="auto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Varsity Women’s Soccer</w:t>
      </w:r>
      <w:r w:rsidR="005A1D73" w:rsidRPr="0048674E">
        <w:rPr>
          <w:rFonts w:ascii="Baskerville" w:hAnsi="Baskerville"/>
          <w:color w:val="030A22"/>
          <w:sz w:val="24"/>
        </w:rPr>
        <w:t xml:space="preserve"> Team</w:t>
      </w:r>
      <w:r w:rsidR="00780FBF">
        <w:rPr>
          <w:rFonts w:ascii="Baskerville" w:hAnsi="Baskerville"/>
          <w:color w:val="030A22"/>
          <w:sz w:val="24"/>
        </w:rPr>
        <w:t xml:space="preserve">, </w:t>
      </w:r>
      <w:r w:rsidR="00780FBF" w:rsidRPr="0048674E">
        <w:rPr>
          <w:rFonts w:ascii="Baskerville" w:hAnsi="Baskerville"/>
          <w:color w:val="030A22"/>
          <w:sz w:val="24"/>
        </w:rPr>
        <w:t>Ohio Northern</w:t>
      </w:r>
      <w:r w:rsidR="00780FBF">
        <w:rPr>
          <w:rFonts w:ascii="Baskerville" w:hAnsi="Baskerville"/>
          <w:color w:val="030A22"/>
          <w:sz w:val="24"/>
        </w:rPr>
        <w:t xml:space="preserve"> University</w:t>
      </w:r>
      <w:r w:rsidR="005A1D73" w:rsidRPr="0048674E">
        <w:rPr>
          <w:rFonts w:ascii="Baskerville" w:hAnsi="Baskerville"/>
          <w:color w:val="030A22"/>
          <w:sz w:val="24"/>
        </w:rPr>
        <w:tab/>
        <w:t>August 2012</w:t>
      </w:r>
      <w:r>
        <w:rPr>
          <w:rFonts w:ascii="Baskerville" w:hAnsi="Baskerville"/>
          <w:color w:val="030A22"/>
          <w:sz w:val="24"/>
        </w:rPr>
        <w:t>-Present</w:t>
      </w:r>
    </w:p>
    <w:p w14:paraId="2E134ABD" w14:textId="40CB740F" w:rsidR="00BE63F5" w:rsidRDefault="00BE63F5" w:rsidP="002F5A12">
      <w:pPr>
        <w:pStyle w:val="BodyText"/>
        <w:numPr>
          <w:ilvl w:val="0"/>
          <w:numId w:val="14"/>
        </w:numPr>
        <w:tabs>
          <w:tab w:val="right" w:pos="10800"/>
        </w:tabs>
        <w:spacing w:after="0" w:line="240" w:lineRule="auto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Phi Alpha Delta Prelaw Fraternity</w:t>
      </w:r>
      <w:r>
        <w:rPr>
          <w:rFonts w:ascii="Baskerville" w:hAnsi="Baskerville"/>
          <w:color w:val="030A22"/>
          <w:sz w:val="24"/>
        </w:rPr>
        <w:tab/>
        <w:t>January 2013-Present</w:t>
      </w:r>
    </w:p>
    <w:p w14:paraId="3516A52D" w14:textId="44B0EF49" w:rsidR="00BE63F5" w:rsidRDefault="00BE63F5" w:rsidP="002F5A12">
      <w:pPr>
        <w:pStyle w:val="BodyText"/>
        <w:numPr>
          <w:ilvl w:val="0"/>
          <w:numId w:val="14"/>
        </w:numPr>
        <w:tabs>
          <w:tab w:val="right" w:pos="10800"/>
        </w:tabs>
        <w:spacing w:after="0" w:line="240" w:lineRule="auto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Phi Eta Sigma Honor Society</w:t>
      </w:r>
      <w:r>
        <w:rPr>
          <w:rFonts w:ascii="Baskerville" w:hAnsi="Baskerville"/>
          <w:color w:val="030A22"/>
          <w:sz w:val="24"/>
        </w:rPr>
        <w:tab/>
        <w:t>November 2012-Present</w:t>
      </w:r>
    </w:p>
    <w:p w14:paraId="0923FD16" w14:textId="5CEB4F24" w:rsidR="00BE63F5" w:rsidRDefault="00BE63F5" w:rsidP="002F5A12">
      <w:pPr>
        <w:pStyle w:val="BodyText"/>
        <w:numPr>
          <w:ilvl w:val="0"/>
          <w:numId w:val="14"/>
        </w:numPr>
        <w:tabs>
          <w:tab w:val="right" w:pos="10800"/>
        </w:tabs>
        <w:spacing w:after="0" w:line="240" w:lineRule="auto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Alpha Lambda Delta Honor Society</w:t>
      </w:r>
      <w:r>
        <w:rPr>
          <w:rFonts w:ascii="Baskerville" w:hAnsi="Baskerville"/>
          <w:color w:val="030A22"/>
          <w:sz w:val="24"/>
        </w:rPr>
        <w:tab/>
        <w:t>November 2012-Present</w:t>
      </w:r>
    </w:p>
    <w:p w14:paraId="22EBDD5D" w14:textId="77777777" w:rsidR="00780FBF" w:rsidRDefault="00780FBF" w:rsidP="00780FBF">
      <w:pPr>
        <w:pStyle w:val="BodyText"/>
        <w:tabs>
          <w:tab w:val="left" w:pos="5760"/>
        </w:tabs>
        <w:spacing w:after="0" w:line="240" w:lineRule="auto"/>
        <w:contextualSpacing/>
        <w:rPr>
          <w:rFonts w:ascii="Baskerville" w:hAnsi="Baskerville"/>
          <w:b/>
          <w:caps/>
          <w:color w:val="030A22"/>
          <w:sz w:val="24"/>
        </w:rPr>
      </w:pPr>
    </w:p>
    <w:p w14:paraId="254F47D3" w14:textId="77777777" w:rsidR="00780FBF" w:rsidRDefault="00780FBF" w:rsidP="002F5A12">
      <w:pPr>
        <w:pStyle w:val="BodyText"/>
        <w:tabs>
          <w:tab w:val="left" w:pos="5760"/>
        </w:tabs>
        <w:spacing w:after="0" w:line="240" w:lineRule="auto"/>
        <w:contextualSpacing/>
        <w:rPr>
          <w:rFonts w:ascii="Baskerville" w:hAnsi="Baskerville"/>
          <w:b/>
          <w:caps/>
          <w:color w:val="030A22"/>
          <w:sz w:val="24"/>
        </w:rPr>
      </w:pPr>
    </w:p>
    <w:p w14:paraId="62E09DE3" w14:textId="624478E6" w:rsidR="00780FBF" w:rsidRPr="00C746F3" w:rsidRDefault="00780FBF" w:rsidP="00780FBF">
      <w:pPr>
        <w:pStyle w:val="BodyText"/>
        <w:tabs>
          <w:tab w:val="right" w:pos="10800"/>
        </w:tabs>
        <w:spacing w:after="0" w:line="240" w:lineRule="auto"/>
        <w:contextualSpacing/>
        <w:rPr>
          <w:rFonts w:ascii="Baskerville" w:hAnsi="Baskerville"/>
          <w:b/>
          <w:caps/>
          <w:color w:val="395A89" w:themeColor="accent4" w:themeShade="BF"/>
          <w:sz w:val="24"/>
        </w:rPr>
      </w:pPr>
      <w:r w:rsidRPr="00C746F3">
        <w:rPr>
          <w:rFonts w:ascii="Baskerville" w:hAnsi="Baskerville"/>
          <w:b/>
          <w:caps/>
          <w:color w:val="395A89" w:themeColor="accent4" w:themeShade="BF"/>
          <w:sz w:val="24"/>
        </w:rPr>
        <w:t>other experience</w:t>
      </w:r>
    </w:p>
    <w:p w14:paraId="154519C7" w14:textId="3EF23B49" w:rsidR="00BE63F5" w:rsidRDefault="00780FBF" w:rsidP="002F5A12">
      <w:pPr>
        <w:pStyle w:val="BodyText"/>
        <w:numPr>
          <w:ilvl w:val="0"/>
          <w:numId w:val="21"/>
        </w:numPr>
        <w:tabs>
          <w:tab w:val="right" w:pos="10800"/>
        </w:tabs>
        <w:spacing w:after="0" w:line="240" w:lineRule="auto"/>
        <w:ind w:left="360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 xml:space="preserve">Youth Soccer Coach, </w:t>
      </w:r>
      <w:r w:rsidR="00BE63F5">
        <w:rPr>
          <w:rFonts w:ascii="Baskerville" w:hAnsi="Baskerville"/>
          <w:color w:val="030A22"/>
          <w:sz w:val="24"/>
        </w:rPr>
        <w:t>Flushing Champions Soccer Camp</w:t>
      </w:r>
      <w:r w:rsidR="00BE63F5">
        <w:rPr>
          <w:rFonts w:ascii="Baskerville" w:hAnsi="Baskerville"/>
          <w:color w:val="030A22"/>
          <w:sz w:val="24"/>
        </w:rPr>
        <w:tab/>
        <w:t>July 2011</w:t>
      </w:r>
      <w:r w:rsidR="0031674C">
        <w:rPr>
          <w:rFonts w:ascii="Baskerville" w:hAnsi="Baskerville"/>
          <w:color w:val="030A22"/>
          <w:sz w:val="24"/>
        </w:rPr>
        <w:t>; July 2012</w:t>
      </w:r>
    </w:p>
    <w:p w14:paraId="141B7376" w14:textId="74730C88" w:rsidR="00B152F6" w:rsidRPr="00780FBF" w:rsidRDefault="002F5A12" w:rsidP="002F5A12">
      <w:pPr>
        <w:pStyle w:val="BodyText"/>
        <w:numPr>
          <w:ilvl w:val="0"/>
          <w:numId w:val="19"/>
        </w:numPr>
        <w:tabs>
          <w:tab w:val="right" w:pos="10800"/>
        </w:tabs>
        <w:spacing w:after="0" w:line="240" w:lineRule="auto"/>
        <w:ind w:left="360"/>
        <w:contextualSpacing/>
        <w:rPr>
          <w:rFonts w:ascii="Baskerville" w:hAnsi="Baskerville"/>
          <w:color w:val="030A22"/>
          <w:sz w:val="24"/>
        </w:rPr>
      </w:pPr>
      <w:r>
        <w:rPr>
          <w:rFonts w:ascii="Baskerville" w:hAnsi="Baskerville"/>
          <w:color w:val="030A22"/>
          <w:sz w:val="24"/>
        </w:rPr>
        <w:t>Self-employed/Childcare</w:t>
      </w:r>
      <w:r w:rsidR="0031674C">
        <w:rPr>
          <w:rFonts w:ascii="Baskerville" w:hAnsi="Baskerville"/>
          <w:color w:val="030A22"/>
          <w:sz w:val="24"/>
        </w:rPr>
        <w:tab/>
        <w:t>September 2007-Present</w:t>
      </w:r>
    </w:p>
    <w:sectPr w:rsidR="00B152F6" w:rsidRPr="00780FBF" w:rsidSect="0096107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377A7" w14:textId="77777777" w:rsidR="00DC36B8" w:rsidRDefault="00DC36B8">
      <w:pPr>
        <w:spacing w:line="240" w:lineRule="auto"/>
      </w:pPr>
      <w:r>
        <w:separator/>
      </w:r>
    </w:p>
  </w:endnote>
  <w:endnote w:type="continuationSeparator" w:id="0">
    <w:p w14:paraId="6E55E1BB" w14:textId="77777777" w:rsidR="00DC36B8" w:rsidRDefault="00DC3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41C1" w14:textId="77777777" w:rsidR="0031674C" w:rsidRDefault="0031674C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43DE8" w14:textId="77777777" w:rsidR="00DC36B8" w:rsidRDefault="00DC36B8">
      <w:pPr>
        <w:spacing w:line="240" w:lineRule="auto"/>
      </w:pPr>
      <w:r>
        <w:separator/>
      </w:r>
    </w:p>
  </w:footnote>
  <w:footnote w:type="continuationSeparator" w:id="0">
    <w:p w14:paraId="3FCAAD3E" w14:textId="77777777" w:rsidR="00DC36B8" w:rsidRDefault="00DC3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135"/>
      <w:gridCol w:w="2665"/>
    </w:tblGrid>
    <w:tr w:rsidR="0031674C" w14:paraId="54806E0C" w14:textId="77777777">
      <w:tc>
        <w:tcPr>
          <w:tcW w:w="8298" w:type="dxa"/>
          <w:vAlign w:val="center"/>
        </w:tcPr>
        <w:p w14:paraId="3781C375" w14:textId="77777777" w:rsidR="0031674C" w:rsidRPr="00D21E16" w:rsidRDefault="0031674C">
          <w:pPr>
            <w:pStyle w:val="Title"/>
            <w:rPr>
              <w:color w:val="080019"/>
            </w:rPr>
          </w:pPr>
          <w:r w:rsidRPr="00D21E16">
            <w:rPr>
              <w:color w:val="080019"/>
            </w:rPr>
            <w:t>Tyler Gargano</w:t>
          </w:r>
        </w:p>
      </w:tc>
      <w:tc>
        <w:tcPr>
          <w:tcW w:w="2718" w:type="dxa"/>
          <w:vAlign w:val="center"/>
        </w:tcPr>
        <w:p w14:paraId="08342BC9" w14:textId="77777777" w:rsidR="0031674C" w:rsidRDefault="0031674C">
          <w:pPr>
            <w:pStyle w:val="Boxes"/>
          </w:pPr>
          <w:r>
            <w:rPr>
              <w:noProof/>
            </w:rPr>
            <w:drawing>
              <wp:inline distT="0" distB="0" distL="0" distR="0" wp14:anchorId="0BDD9B1E" wp14:editId="4F9472D6">
                <wp:extent cx="138569" cy="137160"/>
                <wp:effectExtent l="50800" t="25400" r="13831" b="15240"/>
                <wp:docPr id="2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D066AA4" wp14:editId="4A35C276">
                <wp:extent cx="138569" cy="137160"/>
                <wp:effectExtent l="50800" t="25400" r="13831" b="15240"/>
                <wp:docPr id="2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B71FB24" wp14:editId="2EBC587D">
                <wp:extent cx="138569" cy="137160"/>
                <wp:effectExtent l="50800" t="25400" r="13831" b="15240"/>
                <wp:docPr id="2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A9B8709" wp14:editId="0B980CA9">
                <wp:extent cx="138569" cy="137160"/>
                <wp:effectExtent l="50800" t="25400" r="13831" b="15240"/>
                <wp:docPr id="2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32A5F32" wp14:editId="6B92FD05">
                <wp:extent cx="138569" cy="137160"/>
                <wp:effectExtent l="50800" t="25400" r="13831" b="15240"/>
                <wp:docPr id="2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0AACC2" w14:textId="77777777" w:rsidR="0031674C" w:rsidRDefault="00316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136"/>
      <w:gridCol w:w="2664"/>
    </w:tblGrid>
    <w:tr w:rsidR="0031674C" w:rsidRPr="001E26AC" w14:paraId="052E9B5D" w14:textId="77777777" w:rsidTr="00A8764B">
      <w:tc>
        <w:tcPr>
          <w:tcW w:w="8298" w:type="dxa"/>
          <w:shd w:val="clear" w:color="auto" w:fill="auto"/>
          <w:vAlign w:val="center"/>
        </w:tcPr>
        <w:p w14:paraId="4C9045E2" w14:textId="6EDD0B19" w:rsidR="0031674C" w:rsidRPr="001E26AC" w:rsidRDefault="00A8764B">
          <w:pPr>
            <w:pStyle w:val="Title"/>
            <w:rPr>
              <w:color w:val="080019"/>
            </w:rPr>
          </w:pPr>
          <w:r>
            <w:rPr>
              <w:color w:val="395A89" w:themeColor="accent4" w:themeShade="BF"/>
            </w:rPr>
            <w:t xml:space="preserve">Mitchell </w:t>
          </w:r>
          <w:r w:rsidR="0031674C" w:rsidRPr="00A8764B">
            <w:rPr>
              <w:color w:val="395A89" w:themeColor="accent4" w:themeShade="BF"/>
            </w:rPr>
            <w:t>Morgan</w:t>
          </w:r>
        </w:p>
      </w:tc>
      <w:tc>
        <w:tcPr>
          <w:tcW w:w="2718" w:type="dxa"/>
          <w:shd w:val="clear" w:color="auto" w:fill="auto"/>
          <w:vAlign w:val="center"/>
        </w:tcPr>
        <w:p w14:paraId="55D5C68B" w14:textId="77777777" w:rsidR="0031674C" w:rsidRPr="001E26AC" w:rsidRDefault="0031674C">
          <w:pPr>
            <w:pStyle w:val="Boxes"/>
            <w:rPr>
              <w:color w:val="080019"/>
            </w:rPr>
          </w:pPr>
          <w:r w:rsidRPr="001E26AC">
            <w:rPr>
              <w:noProof/>
              <w:color w:val="080019"/>
            </w:rPr>
            <w:drawing>
              <wp:inline distT="0" distB="0" distL="0" distR="0" wp14:anchorId="01018C53" wp14:editId="2926822E">
                <wp:extent cx="138569" cy="137160"/>
                <wp:effectExtent l="19050" t="19050" r="13970" b="15240"/>
                <wp:docPr id="2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1E26AC">
            <w:rPr>
              <w:color w:val="080019"/>
            </w:rPr>
            <w:t xml:space="preserve"> </w:t>
          </w:r>
          <w:r w:rsidRPr="001E26AC">
            <w:rPr>
              <w:noProof/>
              <w:color w:val="080019"/>
            </w:rPr>
            <w:drawing>
              <wp:inline distT="0" distB="0" distL="0" distR="0" wp14:anchorId="124D86AE" wp14:editId="5CDB3F9D">
                <wp:extent cx="138569" cy="137160"/>
                <wp:effectExtent l="19050" t="19050" r="13970" b="15240"/>
                <wp:docPr id="2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1E26AC">
            <w:rPr>
              <w:color w:val="080019"/>
            </w:rPr>
            <w:t xml:space="preserve"> </w:t>
          </w:r>
          <w:r w:rsidRPr="001E26AC">
            <w:rPr>
              <w:noProof/>
              <w:color w:val="080019"/>
            </w:rPr>
            <w:drawing>
              <wp:inline distT="0" distB="0" distL="0" distR="0" wp14:anchorId="4FE7549A" wp14:editId="2BF805D5">
                <wp:extent cx="138569" cy="137160"/>
                <wp:effectExtent l="19050" t="19050" r="13970" b="15240"/>
                <wp:docPr id="2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1E26AC">
            <w:rPr>
              <w:color w:val="080019"/>
            </w:rPr>
            <w:t xml:space="preserve"> </w:t>
          </w:r>
          <w:r w:rsidRPr="001E26AC">
            <w:rPr>
              <w:noProof/>
              <w:color w:val="080019"/>
            </w:rPr>
            <w:drawing>
              <wp:inline distT="0" distB="0" distL="0" distR="0" wp14:anchorId="001EC5C5" wp14:editId="0757DB7B">
                <wp:extent cx="138569" cy="137160"/>
                <wp:effectExtent l="19050" t="19050" r="13970" b="15240"/>
                <wp:docPr id="2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1E26AC">
            <w:rPr>
              <w:color w:val="080019"/>
            </w:rPr>
            <w:t xml:space="preserve"> </w:t>
          </w:r>
          <w:r w:rsidRPr="001E26AC">
            <w:rPr>
              <w:noProof/>
              <w:color w:val="080019"/>
            </w:rPr>
            <w:drawing>
              <wp:inline distT="0" distB="0" distL="0" distR="0" wp14:anchorId="092151EA" wp14:editId="22C6C673">
                <wp:extent cx="138569" cy="137160"/>
                <wp:effectExtent l="19050" t="19050" r="13970" b="15240"/>
                <wp:docPr id="3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680B0298" w14:textId="40F1FF7F" w:rsidR="0031674C" w:rsidRPr="001E26AC" w:rsidRDefault="00926074">
    <w:pPr>
      <w:pStyle w:val="ContactDetails"/>
      <w:rPr>
        <w:color w:val="080019"/>
        <w:sz w:val="22"/>
      </w:rPr>
    </w:pPr>
    <w:r>
      <w:rPr>
        <w:color w:val="080019"/>
        <w:sz w:val="22"/>
      </w:rPr>
      <w:t>Cell</w:t>
    </w:r>
    <w:r w:rsidR="0031674C">
      <w:rPr>
        <w:color w:val="080019"/>
        <w:sz w:val="22"/>
      </w:rPr>
      <w:t xml:space="preserve">: (810) </w:t>
    </w:r>
    <w:r w:rsidR="002F5A12">
      <w:rPr>
        <w:color w:val="080019"/>
        <w:sz w:val="22"/>
      </w:rPr>
      <w:t>555</w:t>
    </w:r>
    <w:r w:rsidR="0031674C">
      <w:rPr>
        <w:color w:val="080019"/>
        <w:sz w:val="22"/>
      </w:rPr>
      <w:t>-</w:t>
    </w:r>
    <w:r w:rsidR="002F5A12">
      <w:rPr>
        <w:color w:val="080019"/>
        <w:sz w:val="22"/>
      </w:rPr>
      <w:t>1212</w:t>
    </w:r>
    <w:r w:rsidR="0031674C" w:rsidRPr="001E26AC">
      <w:rPr>
        <w:color w:val="080019"/>
        <w:sz w:val="22"/>
      </w:rPr>
      <w:t xml:space="preserve"> </w:t>
    </w:r>
    <w:r w:rsidR="0031674C" w:rsidRPr="001E26AC">
      <w:rPr>
        <w:color w:val="080019"/>
        <w:sz w:val="22"/>
      </w:rPr>
      <w:sym w:font="Wingdings 2" w:char="F097"/>
    </w:r>
    <w:r w:rsidR="0031674C">
      <w:rPr>
        <w:color w:val="080019"/>
        <w:sz w:val="22"/>
      </w:rPr>
      <w:t xml:space="preserve"> E-Mail: </w:t>
    </w:r>
    <w:r w:rsidR="00A8764B">
      <w:rPr>
        <w:color w:val="080019"/>
        <w:sz w:val="22"/>
      </w:rPr>
      <w:t>m-morgan</w:t>
    </w:r>
    <w:r w:rsidR="002F5A12">
      <w:rPr>
        <w:color w:val="080019"/>
        <w:sz w:val="22"/>
      </w:rPr>
      <w:t xml:space="preserve">@onu.edu </w:t>
    </w:r>
    <w:r w:rsidR="002F5A12" w:rsidRPr="001E26AC">
      <w:rPr>
        <w:color w:val="080019"/>
        <w:sz w:val="22"/>
      </w:rPr>
      <w:sym w:font="Wingdings 2" w:char="F097"/>
    </w:r>
    <w:r w:rsidR="002F5A12">
      <w:rPr>
        <w:color w:val="080019"/>
        <w:sz w:val="22"/>
      </w:rPr>
      <w:t xml:space="preserve"> Home City, 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342F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80019"/>
      </w:rPr>
    </w:lvl>
  </w:abstractNum>
  <w:abstractNum w:abstractNumId="10" w15:restartNumberingAfterBreak="0">
    <w:nsid w:val="01E5639F"/>
    <w:multiLevelType w:val="hybridMultilevel"/>
    <w:tmpl w:val="CA107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521E3A"/>
    <w:multiLevelType w:val="hybridMultilevel"/>
    <w:tmpl w:val="F510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9115C"/>
    <w:multiLevelType w:val="hybridMultilevel"/>
    <w:tmpl w:val="976ED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1102B2C"/>
    <w:multiLevelType w:val="hybridMultilevel"/>
    <w:tmpl w:val="EED2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1FC7"/>
    <w:multiLevelType w:val="hybridMultilevel"/>
    <w:tmpl w:val="BD4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C04AE"/>
    <w:multiLevelType w:val="hybridMultilevel"/>
    <w:tmpl w:val="8C4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C75F7"/>
    <w:multiLevelType w:val="hybridMultilevel"/>
    <w:tmpl w:val="9038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C7F"/>
    <w:multiLevelType w:val="hybridMultilevel"/>
    <w:tmpl w:val="A15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10F90"/>
    <w:multiLevelType w:val="hybridMultilevel"/>
    <w:tmpl w:val="7DAE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57F7A"/>
    <w:multiLevelType w:val="hybridMultilevel"/>
    <w:tmpl w:val="B00C4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E4F1A99"/>
    <w:multiLevelType w:val="multilevel"/>
    <w:tmpl w:val="81FC16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8"/>
  </w:num>
  <w:num w:numId="14">
    <w:abstractNumId w:val="10"/>
  </w:num>
  <w:num w:numId="15">
    <w:abstractNumId w:val="19"/>
  </w:num>
  <w:num w:numId="16">
    <w:abstractNumId w:val="13"/>
  </w:num>
  <w:num w:numId="17">
    <w:abstractNumId w:val="20"/>
  </w:num>
  <w:num w:numId="18">
    <w:abstractNumId w:val="11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362CE"/>
    <w:rsid w:val="0002019B"/>
    <w:rsid w:val="000375C2"/>
    <w:rsid w:val="000E644D"/>
    <w:rsid w:val="00122DC5"/>
    <w:rsid w:val="00126E5C"/>
    <w:rsid w:val="00146A2F"/>
    <w:rsid w:val="00147FD9"/>
    <w:rsid w:val="00154387"/>
    <w:rsid w:val="001B490C"/>
    <w:rsid w:val="001D1070"/>
    <w:rsid w:val="001E26AC"/>
    <w:rsid w:val="0022425D"/>
    <w:rsid w:val="00227F62"/>
    <w:rsid w:val="00244AF4"/>
    <w:rsid w:val="002965C7"/>
    <w:rsid w:val="002C40D7"/>
    <w:rsid w:val="002F5A12"/>
    <w:rsid w:val="003107A8"/>
    <w:rsid w:val="0031674C"/>
    <w:rsid w:val="00362118"/>
    <w:rsid w:val="003904B1"/>
    <w:rsid w:val="003B361D"/>
    <w:rsid w:val="003C2615"/>
    <w:rsid w:val="0048674E"/>
    <w:rsid w:val="004E6CB2"/>
    <w:rsid w:val="00500000"/>
    <w:rsid w:val="005105A5"/>
    <w:rsid w:val="00517935"/>
    <w:rsid w:val="005A1D73"/>
    <w:rsid w:val="005B5E59"/>
    <w:rsid w:val="00723499"/>
    <w:rsid w:val="00740642"/>
    <w:rsid w:val="00762970"/>
    <w:rsid w:val="007668FB"/>
    <w:rsid w:val="00780FBF"/>
    <w:rsid w:val="00800709"/>
    <w:rsid w:val="0088235F"/>
    <w:rsid w:val="008E17E9"/>
    <w:rsid w:val="008F3860"/>
    <w:rsid w:val="00901AF3"/>
    <w:rsid w:val="00926074"/>
    <w:rsid w:val="009537D8"/>
    <w:rsid w:val="0096107A"/>
    <w:rsid w:val="009E4E6F"/>
    <w:rsid w:val="009F695E"/>
    <w:rsid w:val="00A43D3B"/>
    <w:rsid w:val="00A833BB"/>
    <w:rsid w:val="00A8764B"/>
    <w:rsid w:val="00A9192E"/>
    <w:rsid w:val="00AB05A6"/>
    <w:rsid w:val="00AC2C98"/>
    <w:rsid w:val="00AC61E5"/>
    <w:rsid w:val="00B152F6"/>
    <w:rsid w:val="00B34215"/>
    <w:rsid w:val="00B362CE"/>
    <w:rsid w:val="00B67087"/>
    <w:rsid w:val="00B675C8"/>
    <w:rsid w:val="00B67AA6"/>
    <w:rsid w:val="00BE63F5"/>
    <w:rsid w:val="00BE6B1D"/>
    <w:rsid w:val="00C52BB7"/>
    <w:rsid w:val="00C62264"/>
    <w:rsid w:val="00C73793"/>
    <w:rsid w:val="00C746F3"/>
    <w:rsid w:val="00D00C22"/>
    <w:rsid w:val="00D03F34"/>
    <w:rsid w:val="00D21E16"/>
    <w:rsid w:val="00DC36B8"/>
    <w:rsid w:val="00DC5C17"/>
    <w:rsid w:val="00DD3141"/>
    <w:rsid w:val="00DF154E"/>
    <w:rsid w:val="00DF7A46"/>
    <w:rsid w:val="00E74C24"/>
    <w:rsid w:val="00E76EBB"/>
    <w:rsid w:val="00F71504"/>
    <w:rsid w:val="00F7183F"/>
    <w:rsid w:val="00F72844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A93D3"/>
  <w15:docId w15:val="{10A607AC-8A0C-4CFD-BDDB-CE38BE3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2F5A12"/>
    <w:rPr>
      <w:color w:val="00ED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6AB89165645849AAD00CD87256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C7C9-E59F-F842-A877-3D1AEE706AA6}"/>
      </w:docPartPr>
      <w:docPartBody>
        <w:p w:rsidR="00975640" w:rsidRDefault="00975640">
          <w:pPr>
            <w:pStyle w:val="986AB89165645849AAD00CD872562D4E"/>
          </w:pPr>
          <w:r>
            <w:t>Lorem ipsum dolor</w:t>
          </w:r>
        </w:p>
      </w:docPartBody>
    </w:docPart>
    <w:docPart>
      <w:docPartPr>
        <w:name w:val="446908A7D393B648B010389AF583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A635-9374-2841-92A6-24E904B60894}"/>
      </w:docPartPr>
      <w:docPartBody>
        <w:p w:rsidR="00975640" w:rsidRDefault="00975640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975640" w:rsidRDefault="00975640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975640" w:rsidRDefault="00975640">
          <w:pPr>
            <w:pStyle w:val="446908A7D393B648B010389AF583E5BD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AF6D6921A849794CA64F9825F48E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DC8C-D0A0-2643-8022-564733903531}"/>
      </w:docPartPr>
      <w:docPartBody>
        <w:p w:rsidR="00975640" w:rsidRDefault="00975640">
          <w:pPr>
            <w:pStyle w:val="AF6D6921A849794CA64F9825F48E4180"/>
          </w:pPr>
          <w:r>
            <w:t>Aliquam dapibus.</w:t>
          </w:r>
        </w:p>
      </w:docPartBody>
    </w:docPart>
    <w:docPart>
      <w:docPartPr>
        <w:name w:val="0D2730F912919C46B3673FC5D651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08DF-5C3C-BC4F-A4B5-BDFC61A73CF4}"/>
      </w:docPartPr>
      <w:docPartBody>
        <w:p w:rsidR="00975640" w:rsidRDefault="00975640">
          <w:pPr>
            <w:pStyle w:val="0D2730F912919C46B3673FC5D6513AE3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640"/>
    <w:rsid w:val="00037B11"/>
    <w:rsid w:val="000F39E0"/>
    <w:rsid w:val="001D168D"/>
    <w:rsid w:val="002E0423"/>
    <w:rsid w:val="00453DE3"/>
    <w:rsid w:val="005B1347"/>
    <w:rsid w:val="006F54F8"/>
    <w:rsid w:val="00754FAC"/>
    <w:rsid w:val="008F2845"/>
    <w:rsid w:val="00975640"/>
    <w:rsid w:val="00C07761"/>
    <w:rsid w:val="00EC6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640"/>
    <w:pPr>
      <w:spacing w:after="200"/>
    </w:pPr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975640"/>
    <w:rPr>
      <w:rFonts w:eastAsiaTheme="minorHAnsi"/>
      <w:sz w:val="20"/>
      <w:szCs w:val="22"/>
    </w:rPr>
  </w:style>
  <w:style w:type="paragraph" w:customStyle="1" w:styleId="69D7AE648C2E2E44B5D02F0B7A638057">
    <w:name w:val="69D7AE648C2E2E44B5D02F0B7A638057"/>
    <w:rsid w:val="00975640"/>
  </w:style>
  <w:style w:type="paragraph" w:customStyle="1" w:styleId="986AB89165645849AAD00CD872562D4E">
    <w:name w:val="986AB89165645849AAD00CD872562D4E"/>
    <w:rsid w:val="00975640"/>
  </w:style>
  <w:style w:type="paragraph" w:styleId="ListBullet">
    <w:name w:val="List Bullet"/>
    <w:basedOn w:val="Normal"/>
    <w:rsid w:val="00975640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</w:rPr>
  </w:style>
  <w:style w:type="paragraph" w:customStyle="1" w:styleId="446908A7D393B648B010389AF583E5BD">
    <w:name w:val="446908A7D393B648B010389AF583E5BD"/>
    <w:rsid w:val="00975640"/>
  </w:style>
  <w:style w:type="paragraph" w:customStyle="1" w:styleId="4EDAD9A50EDFFC43B15B55BF39CF79FD">
    <w:name w:val="4EDAD9A50EDFFC43B15B55BF39CF79FD"/>
    <w:rsid w:val="00975640"/>
  </w:style>
  <w:style w:type="paragraph" w:customStyle="1" w:styleId="64052BFEE309CF47925D94814AFE5BD6">
    <w:name w:val="64052BFEE309CF47925D94814AFE5BD6"/>
    <w:rsid w:val="00975640"/>
  </w:style>
  <w:style w:type="paragraph" w:customStyle="1" w:styleId="AF6D6921A849794CA64F9825F48E4180">
    <w:name w:val="AF6D6921A849794CA64F9825F48E4180"/>
    <w:rsid w:val="00975640"/>
  </w:style>
  <w:style w:type="paragraph" w:customStyle="1" w:styleId="0D2730F912919C46B3673FC5D6513AE3">
    <w:name w:val="0D2730F912919C46B3673FC5D6513AE3"/>
    <w:rsid w:val="00975640"/>
  </w:style>
  <w:style w:type="paragraph" w:customStyle="1" w:styleId="FFB45A3B76F0AD44856862F1E34A5E8C">
    <w:name w:val="FFB45A3B76F0AD44856862F1E34A5E8C"/>
    <w:rsid w:val="00975640"/>
  </w:style>
  <w:style w:type="paragraph" w:customStyle="1" w:styleId="EBF1DBC50DE5334EAE4BDAB018068DDC">
    <w:name w:val="EBF1DBC50DE5334EAE4BDAB018068DDC"/>
    <w:rsid w:val="00975640"/>
  </w:style>
  <w:style w:type="paragraph" w:customStyle="1" w:styleId="05C08C2564566041B7B54BA504BDE742">
    <w:name w:val="05C08C2564566041B7B54BA504BDE742"/>
    <w:rsid w:val="00975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10D7-D50D-44E6-B5D1-A92F5312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Gargano</dc:creator>
  <cp:lastModifiedBy>Nancy Sheely</cp:lastModifiedBy>
  <cp:revision>2</cp:revision>
  <cp:lastPrinted>2013-03-12T13:02:00Z</cp:lastPrinted>
  <dcterms:created xsi:type="dcterms:W3CDTF">2020-06-22T19:51:00Z</dcterms:created>
  <dcterms:modified xsi:type="dcterms:W3CDTF">2020-06-22T19:51:00Z</dcterms:modified>
</cp:coreProperties>
</file>